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298" w:rsidRPr="00263DD6" w:rsidRDefault="00F82298" w:rsidP="00F82298">
      <w:pPr>
        <w:pStyle w:val="Heading"/>
        <w:jc w:val="center"/>
        <w:rPr>
          <w:rFonts w:ascii="Times New Roman" w:hAnsi="Times New Roman" w:cs="Times New Roman"/>
          <w:bCs w:val="0"/>
          <w:color w:val="000000" w:themeColor="text1"/>
          <w:sz w:val="24"/>
          <w:szCs w:val="24"/>
          <w:u w:val="single"/>
        </w:rPr>
      </w:pPr>
      <w:r w:rsidRPr="00263DD6">
        <w:rPr>
          <w:rFonts w:ascii="Times New Roman" w:hAnsi="Times New Roman" w:cs="Times New Roman"/>
          <w:bCs w:val="0"/>
          <w:color w:val="000000" w:themeColor="text1"/>
          <w:sz w:val="24"/>
          <w:szCs w:val="24"/>
          <w:u w:val="single"/>
        </w:rPr>
        <w:t>Паспорт</w:t>
      </w:r>
    </w:p>
    <w:p w:rsidR="00F82298" w:rsidRPr="00263DD6" w:rsidRDefault="00F82298" w:rsidP="00F82298">
      <w:pPr>
        <w:pStyle w:val="Heading"/>
        <w:jc w:val="center"/>
        <w:rPr>
          <w:rFonts w:ascii="Times New Roman" w:hAnsi="Times New Roman" w:cs="Times New Roman"/>
          <w:bCs w:val="0"/>
          <w:color w:val="000000" w:themeColor="text1"/>
          <w:sz w:val="24"/>
          <w:szCs w:val="24"/>
          <w:u w:val="single"/>
        </w:rPr>
      </w:pPr>
    </w:p>
    <w:p w:rsidR="00F82298" w:rsidRPr="00263DD6" w:rsidRDefault="00F82298" w:rsidP="00F82298">
      <w:pPr>
        <w:pStyle w:val="Heading"/>
        <w:tabs>
          <w:tab w:val="center" w:pos="4950"/>
        </w:tabs>
        <w:jc w:val="center"/>
        <w:rPr>
          <w:rStyle w:val="ac"/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63DD6">
        <w:rPr>
          <w:rFonts w:ascii="Times New Roman" w:hAnsi="Times New Roman" w:cs="Times New Roman"/>
          <w:bCs w:val="0"/>
          <w:color w:val="000000" w:themeColor="text1"/>
          <w:sz w:val="24"/>
          <w:szCs w:val="24"/>
        </w:rPr>
        <w:t>Муниципальной программы «Развитие жилищно-коммунального хозяйства                    Городского округа «Жатай» на 202</w:t>
      </w:r>
      <w:r>
        <w:rPr>
          <w:rFonts w:ascii="Times New Roman" w:hAnsi="Times New Roman" w:cs="Times New Roman"/>
          <w:bCs w:val="0"/>
          <w:color w:val="000000" w:themeColor="text1"/>
          <w:sz w:val="24"/>
          <w:szCs w:val="24"/>
        </w:rPr>
        <w:t>3</w:t>
      </w:r>
      <w:r w:rsidRPr="00263DD6">
        <w:rPr>
          <w:rFonts w:ascii="Times New Roman" w:hAnsi="Times New Roman" w:cs="Times New Roman"/>
          <w:bCs w:val="0"/>
          <w:color w:val="000000" w:themeColor="text1"/>
          <w:sz w:val="24"/>
          <w:szCs w:val="24"/>
        </w:rPr>
        <w:t>-202</w:t>
      </w:r>
      <w:r>
        <w:rPr>
          <w:rFonts w:ascii="Times New Roman" w:hAnsi="Times New Roman" w:cs="Times New Roman"/>
          <w:bCs w:val="0"/>
          <w:color w:val="000000" w:themeColor="text1"/>
          <w:sz w:val="24"/>
          <w:szCs w:val="24"/>
        </w:rPr>
        <w:t>7</w:t>
      </w:r>
      <w:r w:rsidRPr="00263DD6">
        <w:rPr>
          <w:rFonts w:ascii="Times New Roman" w:hAnsi="Times New Roman" w:cs="Times New Roman"/>
          <w:bCs w:val="0"/>
          <w:color w:val="000000" w:themeColor="text1"/>
          <w:sz w:val="24"/>
          <w:szCs w:val="24"/>
        </w:rPr>
        <w:t xml:space="preserve"> годы»</w:t>
      </w:r>
    </w:p>
    <w:p w:rsidR="00F82298" w:rsidRPr="00263DD6" w:rsidRDefault="00F82298" w:rsidP="00F82298">
      <w:pPr>
        <w:pStyle w:val="Heading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585" w:type="dxa"/>
        <w:tblInd w:w="-145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836"/>
        <w:gridCol w:w="7749"/>
      </w:tblGrid>
      <w:tr w:rsidR="00F82298" w:rsidRPr="00263DD6" w:rsidTr="00F20264"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82298" w:rsidRPr="00263DD6" w:rsidRDefault="00F82298" w:rsidP="00F20264">
            <w:pPr>
              <w:ind w:left="142"/>
              <w:jc w:val="center"/>
              <w:rPr>
                <w:color w:val="000000" w:themeColor="text1"/>
                <w:sz w:val="24"/>
                <w:szCs w:val="24"/>
              </w:rPr>
            </w:pPr>
            <w:r w:rsidRPr="00263DD6">
              <w:rPr>
                <w:color w:val="000000" w:themeColor="text1"/>
                <w:sz w:val="24"/>
                <w:szCs w:val="24"/>
              </w:rPr>
              <w:t>Полное наименование программы</w:t>
            </w:r>
          </w:p>
        </w:tc>
        <w:tc>
          <w:tcPr>
            <w:tcW w:w="77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82298" w:rsidRPr="00183A64" w:rsidRDefault="00F82298" w:rsidP="00F20264">
            <w:pPr>
              <w:pStyle w:val="Heading"/>
              <w:tabs>
                <w:tab w:val="center" w:pos="4950"/>
              </w:tabs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263DD6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>Муниципальная программа «Развитие жилищно-коммунального хозяйства Городского округа «Жатай» на 202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>3-2027</w:t>
            </w:r>
            <w:r w:rsidRPr="00263DD6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 годы»</w:t>
            </w:r>
          </w:p>
        </w:tc>
      </w:tr>
      <w:tr w:rsidR="00F82298" w:rsidRPr="00263DD6" w:rsidTr="00F20264"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82298" w:rsidRPr="00263DD6" w:rsidRDefault="00F82298" w:rsidP="00F20264">
            <w:pPr>
              <w:ind w:left="381"/>
              <w:jc w:val="center"/>
              <w:rPr>
                <w:color w:val="000000" w:themeColor="text1"/>
                <w:sz w:val="24"/>
                <w:szCs w:val="24"/>
              </w:rPr>
            </w:pPr>
            <w:r w:rsidRPr="00263DD6">
              <w:rPr>
                <w:color w:val="000000" w:themeColor="text1"/>
                <w:sz w:val="24"/>
                <w:szCs w:val="24"/>
              </w:rPr>
              <w:t>Основания для разработки</w:t>
            </w:r>
          </w:p>
        </w:tc>
        <w:tc>
          <w:tcPr>
            <w:tcW w:w="77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82298" w:rsidRPr="00263DD6" w:rsidRDefault="00F82298" w:rsidP="00F20264">
            <w:pPr>
              <w:pStyle w:val="ae"/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D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Федеральный закон Российской Федерации от 06 октября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263DD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2003 г</w:t>
              </w:r>
            </w:smartTag>
            <w:r w:rsidRPr="00263D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  <w:r w:rsidRPr="00263D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131-ФЗ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63D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"Об общих принципах организации местного самоупр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авления в Российской Федерации";</w:t>
            </w:r>
          </w:p>
          <w:p w:rsidR="00F82298" w:rsidRDefault="00F82298" w:rsidP="00F20264">
            <w:pPr>
              <w:pStyle w:val="ae"/>
              <w:tabs>
                <w:tab w:val="clear" w:pos="4153"/>
                <w:tab w:val="clear" w:pos="830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3D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hyperlink r:id="rId8" w:history="1">
              <w:r w:rsidRPr="00263DD6">
                <w:rPr>
                  <w:rStyle w:val="a9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 xml:space="preserve">Жилищный кодекс Российской Федерации от </w:t>
              </w:r>
              <w:r>
                <w:rPr>
                  <w:rStyle w:val="a9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29.12.2004 №</w:t>
              </w:r>
              <w:r w:rsidRPr="00263DD6">
                <w:rPr>
                  <w:rStyle w:val="a9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 xml:space="preserve"> 188-ФЗ</w:t>
              </w:r>
            </w:hyperlink>
            <w:r>
              <w:t>;</w:t>
            </w:r>
          </w:p>
          <w:p w:rsidR="00F82298" w:rsidRPr="002071F8" w:rsidRDefault="00F82298" w:rsidP="00F20264">
            <w:pPr>
              <w:pStyle w:val="ae"/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7C3D5F">
              <w:rPr>
                <w:rFonts w:ascii="Times New Roman" w:hAnsi="Times New Roman" w:cs="Times New Roman"/>
                <w:sz w:val="24"/>
                <w:szCs w:val="24"/>
              </w:rPr>
              <w:t>Стратеги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C3D5F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социально-экономического развития Городского округа «Жатай» Республики Саха (Якутия) на период до 2030 года Городского округа «Жатай», утвержденная Решение Окружного Совета депутатов ГО «Жатай» №58-2 от 20.12.2018 г.</w:t>
            </w:r>
          </w:p>
        </w:tc>
      </w:tr>
      <w:tr w:rsidR="00F82298" w:rsidRPr="00263DD6" w:rsidTr="00F20264"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82298" w:rsidRPr="00263DD6" w:rsidRDefault="00F82298" w:rsidP="00F2026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63DD6">
              <w:rPr>
                <w:color w:val="000000" w:themeColor="text1"/>
                <w:sz w:val="24"/>
                <w:szCs w:val="24"/>
              </w:rPr>
              <w:t>Период реализации программы</w:t>
            </w:r>
          </w:p>
        </w:tc>
        <w:tc>
          <w:tcPr>
            <w:tcW w:w="77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82298" w:rsidRDefault="00F82298" w:rsidP="00F20264">
            <w:pPr>
              <w:rPr>
                <w:color w:val="000000" w:themeColor="text1"/>
                <w:sz w:val="24"/>
                <w:szCs w:val="24"/>
              </w:rPr>
            </w:pPr>
          </w:p>
          <w:p w:rsidR="00F82298" w:rsidRDefault="00F82298" w:rsidP="00F2026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2023-2027</w:t>
            </w:r>
            <w:r w:rsidRPr="00263DD6">
              <w:rPr>
                <w:color w:val="000000" w:themeColor="text1"/>
                <w:sz w:val="24"/>
                <w:szCs w:val="24"/>
              </w:rPr>
              <w:t xml:space="preserve"> годы</w:t>
            </w:r>
          </w:p>
          <w:p w:rsidR="00F82298" w:rsidRPr="00263DD6" w:rsidRDefault="00F82298" w:rsidP="00F20264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F82298" w:rsidRPr="00263DD6" w:rsidTr="00F20264">
        <w:trPr>
          <w:trHeight w:val="406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82298" w:rsidRPr="00263DD6" w:rsidRDefault="00F82298" w:rsidP="00F2026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63DD6">
              <w:rPr>
                <w:color w:val="000000" w:themeColor="text1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77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82298" w:rsidRDefault="00F82298" w:rsidP="00F20264">
            <w:pPr>
              <w:rPr>
                <w:color w:val="000000" w:themeColor="text1"/>
                <w:sz w:val="24"/>
                <w:szCs w:val="24"/>
              </w:rPr>
            </w:pPr>
            <w:r w:rsidRPr="00263DD6">
              <w:rPr>
                <w:color w:val="000000" w:themeColor="text1"/>
                <w:sz w:val="24"/>
                <w:szCs w:val="24"/>
              </w:rPr>
              <w:t>Отдел жилищно-коммунального хозяйства Окружной Администрации Городского округа «Жатай</w:t>
            </w:r>
            <w:r w:rsidRPr="004C4633">
              <w:rPr>
                <w:color w:val="000000" w:themeColor="text1"/>
                <w:sz w:val="24"/>
                <w:szCs w:val="24"/>
              </w:rPr>
              <w:t>»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4C4633">
              <w:rPr>
                <w:color w:val="000000" w:themeColor="text1"/>
                <w:sz w:val="24"/>
                <w:szCs w:val="24"/>
              </w:rPr>
              <w:t>(далее – отдел ЖКХ)</w:t>
            </w:r>
          </w:p>
          <w:p w:rsidR="00F82298" w:rsidRPr="00263DD6" w:rsidRDefault="00F82298" w:rsidP="00F20264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F82298" w:rsidRPr="00263DD6" w:rsidTr="00F20264">
        <w:trPr>
          <w:trHeight w:val="212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82298" w:rsidRPr="00263DD6" w:rsidRDefault="00F82298" w:rsidP="00F2026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63DD6">
              <w:rPr>
                <w:color w:val="000000" w:themeColor="text1"/>
                <w:sz w:val="24"/>
                <w:szCs w:val="24"/>
              </w:rPr>
              <w:t>Соисполнители</w:t>
            </w:r>
          </w:p>
        </w:tc>
        <w:tc>
          <w:tcPr>
            <w:tcW w:w="77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82298" w:rsidRPr="00263DD6" w:rsidRDefault="00F82298" w:rsidP="00F20264">
            <w:pPr>
              <w:tabs>
                <w:tab w:val="left" w:pos="1080"/>
              </w:tabs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263DD6">
              <w:rPr>
                <w:color w:val="000000" w:themeColor="text1"/>
                <w:sz w:val="24"/>
                <w:szCs w:val="24"/>
              </w:rPr>
              <w:t>МУП «Жатайтеплосеть»</w:t>
            </w:r>
            <w:r>
              <w:rPr>
                <w:color w:val="000000" w:themeColor="text1"/>
                <w:sz w:val="24"/>
                <w:szCs w:val="24"/>
              </w:rPr>
              <w:t xml:space="preserve"> ГО «Жатай</w:t>
            </w:r>
            <w:r w:rsidRPr="004C4633">
              <w:rPr>
                <w:color w:val="000000" w:themeColor="text1"/>
                <w:sz w:val="24"/>
                <w:szCs w:val="24"/>
              </w:rPr>
              <w:t>» (далее-МУП «ЖТС»)</w:t>
            </w:r>
          </w:p>
          <w:p w:rsidR="00F82298" w:rsidRPr="00263DD6" w:rsidRDefault="00F82298" w:rsidP="00F20264">
            <w:pPr>
              <w:tabs>
                <w:tab w:val="left" w:pos="1080"/>
              </w:tabs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263DD6">
              <w:rPr>
                <w:color w:val="000000" w:themeColor="text1"/>
                <w:sz w:val="24"/>
                <w:szCs w:val="24"/>
              </w:rPr>
              <w:t xml:space="preserve">МУП </w:t>
            </w:r>
            <w:r w:rsidRPr="00263DD6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«Жатайская транспортная компания</w:t>
            </w:r>
            <w:r w:rsidRPr="004C4633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»</w:t>
            </w: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4C4633">
              <w:rPr>
                <w:color w:val="000000" w:themeColor="text1"/>
                <w:sz w:val="24"/>
                <w:szCs w:val="24"/>
              </w:rPr>
              <w:t>(далее-МУП «ЖТК»)</w:t>
            </w:r>
          </w:p>
          <w:p w:rsidR="00F82298" w:rsidRPr="004C4633" w:rsidRDefault="00F82298" w:rsidP="00F20264">
            <w:pPr>
              <w:tabs>
                <w:tab w:val="left" w:pos="709"/>
                <w:tab w:val="left" w:pos="1080"/>
              </w:tabs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МУП «Служба Единого Заказчика» ГО «Жатай</w:t>
            </w:r>
            <w:r w:rsidRPr="004C4633">
              <w:rPr>
                <w:color w:val="000000" w:themeColor="text1"/>
                <w:sz w:val="24"/>
                <w:szCs w:val="24"/>
              </w:rPr>
              <w:t>»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4C4633">
              <w:rPr>
                <w:color w:val="000000" w:themeColor="text1"/>
                <w:sz w:val="24"/>
                <w:szCs w:val="24"/>
              </w:rPr>
              <w:t>(далее-МУП «СЕЗ»)</w:t>
            </w:r>
          </w:p>
          <w:p w:rsidR="00F82298" w:rsidRPr="00263DD6" w:rsidRDefault="00F82298" w:rsidP="00F20264">
            <w:pPr>
              <w:tabs>
                <w:tab w:val="left" w:pos="1080"/>
              </w:tabs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4C4633">
              <w:rPr>
                <w:color w:val="000000" w:themeColor="text1"/>
                <w:sz w:val="24"/>
                <w:szCs w:val="24"/>
              </w:rPr>
              <w:t>МУП «Расчетно-кассовый центр» ГО «Жатай»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4C4633">
              <w:rPr>
                <w:color w:val="000000" w:themeColor="text1"/>
                <w:sz w:val="24"/>
                <w:szCs w:val="24"/>
              </w:rPr>
              <w:t>(далее-МУП «РКЦ»)</w:t>
            </w:r>
          </w:p>
        </w:tc>
      </w:tr>
      <w:tr w:rsidR="00F82298" w:rsidRPr="00263DD6" w:rsidTr="00183A64">
        <w:trPr>
          <w:trHeight w:val="562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82298" w:rsidRPr="00263DD6" w:rsidRDefault="00F82298" w:rsidP="00F20264">
            <w:pPr>
              <w:rPr>
                <w:color w:val="000000" w:themeColor="text1"/>
                <w:sz w:val="24"/>
                <w:szCs w:val="24"/>
              </w:rPr>
            </w:pPr>
            <w:r w:rsidRPr="00263DD6">
              <w:rPr>
                <w:color w:val="000000" w:themeColor="text1"/>
                <w:sz w:val="24"/>
                <w:szCs w:val="24"/>
              </w:rPr>
              <w:t>Цель и задачи программы</w:t>
            </w:r>
          </w:p>
        </w:tc>
        <w:tc>
          <w:tcPr>
            <w:tcW w:w="77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82298" w:rsidRPr="00263DD6" w:rsidRDefault="00F82298" w:rsidP="00F2026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63DD6">
              <w:rPr>
                <w:color w:val="000000" w:themeColor="text1"/>
                <w:sz w:val="24"/>
                <w:szCs w:val="24"/>
              </w:rPr>
              <w:t>Цель программы:</w:t>
            </w:r>
          </w:p>
          <w:p w:rsidR="00F82298" w:rsidRDefault="00F82298" w:rsidP="00F20264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263DD6">
              <w:rPr>
                <w:color w:val="000000" w:themeColor="text1"/>
                <w:sz w:val="24"/>
                <w:szCs w:val="24"/>
              </w:rPr>
              <w:t>Модернизация и развитие жилищно-коммунального хозяйства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263DD6">
              <w:rPr>
                <w:color w:val="000000" w:themeColor="text1"/>
                <w:sz w:val="24"/>
                <w:szCs w:val="24"/>
              </w:rPr>
              <w:t>Городского округа «Жатай»</w:t>
            </w:r>
          </w:p>
          <w:p w:rsidR="00F82298" w:rsidRDefault="00F82298" w:rsidP="00F2026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F82298" w:rsidRDefault="00F82298" w:rsidP="00F2026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63DD6">
              <w:rPr>
                <w:color w:val="000000" w:themeColor="text1"/>
                <w:sz w:val="24"/>
                <w:szCs w:val="24"/>
              </w:rPr>
              <w:t>Задачи программы: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F82298" w:rsidRDefault="00F82298" w:rsidP="00F82298">
            <w:pPr>
              <w:pStyle w:val="a3"/>
              <w:numPr>
                <w:ilvl w:val="0"/>
                <w:numId w:val="9"/>
              </w:numPr>
              <w:ind w:left="56" w:firstLine="304"/>
              <w:jc w:val="both"/>
              <w:rPr>
                <w:rFonts w:ascii="Times New Roman" w:eastAsia="BatangChe" w:hAnsi="Times New Roman"/>
                <w:color w:val="000000" w:themeColor="text1"/>
                <w:sz w:val="24"/>
                <w:szCs w:val="24"/>
              </w:rPr>
            </w:pPr>
            <w:r w:rsidRPr="008223A7">
              <w:rPr>
                <w:rFonts w:ascii="Times New Roman" w:eastAsia="BatangChe" w:hAnsi="Times New Roman"/>
                <w:color w:val="000000" w:themeColor="text1"/>
                <w:sz w:val="24"/>
                <w:szCs w:val="24"/>
              </w:rPr>
              <w:t>Приведение жилищного фонда в соответствии с санитарно-гигиеническими, экологическими, архит</w:t>
            </w:r>
            <w:bookmarkStart w:id="0" w:name="_GoBack"/>
            <w:bookmarkEnd w:id="0"/>
            <w:r w:rsidRPr="008223A7">
              <w:rPr>
                <w:rFonts w:ascii="Times New Roman" w:eastAsia="BatangChe" w:hAnsi="Times New Roman"/>
                <w:color w:val="000000" w:themeColor="text1"/>
                <w:sz w:val="24"/>
                <w:szCs w:val="24"/>
              </w:rPr>
              <w:t>ектурно-градостроительными, противопожарными и эксплуатационными требованиями, увеличение сроков эксплуатации конструктивных элементов, внутридомовых систем, оборудования и технических устройств, создание комфортных условий проживания. Определение реального технического состояния домов в поселке на основании технических заключений о состоянии конструкций дома;</w:t>
            </w:r>
          </w:p>
          <w:p w:rsidR="00F82298" w:rsidRDefault="00F82298" w:rsidP="00F82298">
            <w:pPr>
              <w:pStyle w:val="a3"/>
              <w:numPr>
                <w:ilvl w:val="0"/>
                <w:numId w:val="9"/>
              </w:numPr>
              <w:ind w:left="56" w:firstLine="304"/>
              <w:jc w:val="both"/>
              <w:rPr>
                <w:rFonts w:ascii="Times New Roman" w:eastAsia="BatangChe" w:hAnsi="Times New Roman"/>
                <w:color w:val="000000" w:themeColor="text1"/>
                <w:sz w:val="24"/>
                <w:szCs w:val="24"/>
              </w:rPr>
            </w:pPr>
            <w:r w:rsidRPr="008223A7">
              <w:rPr>
                <w:rFonts w:ascii="Times New Roman" w:eastAsia="BatangChe" w:hAnsi="Times New Roman"/>
                <w:color w:val="000000" w:themeColor="text1"/>
                <w:sz w:val="24"/>
                <w:szCs w:val="24"/>
              </w:rPr>
              <w:t>Выполнение работ по перепланировке жилых комнат общежития Гастелло д.19</w:t>
            </w:r>
            <w:r>
              <w:rPr>
                <w:rFonts w:ascii="Times New Roman" w:eastAsia="BatangChe" w:hAnsi="Times New Roman"/>
                <w:color w:val="000000" w:themeColor="text1"/>
                <w:sz w:val="24"/>
                <w:szCs w:val="24"/>
              </w:rPr>
              <w:t>;</w:t>
            </w:r>
          </w:p>
          <w:p w:rsidR="00F82298" w:rsidRPr="008223A7" w:rsidRDefault="00F82298" w:rsidP="00F82298">
            <w:pPr>
              <w:pStyle w:val="a3"/>
              <w:numPr>
                <w:ilvl w:val="0"/>
                <w:numId w:val="9"/>
              </w:numPr>
              <w:ind w:left="56" w:firstLine="304"/>
              <w:jc w:val="both"/>
              <w:rPr>
                <w:rFonts w:ascii="Times New Roman" w:eastAsia="BatangChe" w:hAnsi="Times New Roman"/>
                <w:color w:val="000000" w:themeColor="text1"/>
                <w:sz w:val="24"/>
                <w:szCs w:val="24"/>
              </w:rPr>
            </w:pPr>
            <w:r w:rsidRPr="008223A7">
              <w:rPr>
                <w:rFonts w:ascii="Times New Roman" w:eastAsia="BatangChe" w:hAnsi="Times New Roman"/>
                <w:color w:val="000000" w:themeColor="text1"/>
                <w:sz w:val="24"/>
                <w:szCs w:val="24"/>
              </w:rPr>
              <w:t>Контроль над исполнением программы;</w:t>
            </w:r>
          </w:p>
          <w:p w:rsidR="00183A64" w:rsidRDefault="00183A64" w:rsidP="00183A64">
            <w:pPr>
              <w:pStyle w:val="a3"/>
              <w:numPr>
                <w:ilvl w:val="0"/>
                <w:numId w:val="9"/>
              </w:numPr>
              <w:ind w:left="56" w:firstLine="304"/>
              <w:jc w:val="both"/>
              <w:rPr>
                <w:rFonts w:ascii="Times New Roman" w:eastAsia="BatangChe" w:hAnsi="Times New Roman"/>
                <w:color w:val="000000" w:themeColor="text1"/>
                <w:sz w:val="24"/>
                <w:szCs w:val="24"/>
              </w:rPr>
            </w:pPr>
            <w:r w:rsidRPr="00183A64">
              <w:rPr>
                <w:rFonts w:ascii="Times New Roman" w:eastAsia="BatangChe" w:hAnsi="Times New Roman"/>
                <w:color w:val="000000" w:themeColor="text1"/>
                <w:sz w:val="24"/>
                <w:szCs w:val="24"/>
              </w:rPr>
              <w:t>Технологическое присоединение к сетям газоснабжения, электроснабжения и строительство сетей водоснабжения и водоотведения с проектированием Общеобразовательный комплекс «Точка будущего»</w:t>
            </w:r>
          </w:p>
          <w:p w:rsidR="00183A64" w:rsidRDefault="00183A64" w:rsidP="00183A64">
            <w:pPr>
              <w:pStyle w:val="a3"/>
              <w:numPr>
                <w:ilvl w:val="0"/>
                <w:numId w:val="9"/>
              </w:numPr>
              <w:ind w:left="56" w:firstLine="304"/>
              <w:jc w:val="both"/>
              <w:rPr>
                <w:rFonts w:ascii="Times New Roman" w:eastAsia="BatangChe" w:hAnsi="Times New Roman"/>
                <w:color w:val="000000" w:themeColor="text1"/>
                <w:sz w:val="24"/>
                <w:szCs w:val="24"/>
              </w:rPr>
            </w:pPr>
            <w:r w:rsidRPr="00183A64">
              <w:rPr>
                <w:rFonts w:ascii="Times New Roman" w:eastAsia="BatangChe" w:hAnsi="Times New Roman"/>
                <w:color w:val="000000" w:themeColor="text1"/>
                <w:sz w:val="24"/>
                <w:szCs w:val="24"/>
              </w:rPr>
              <w:t>Актуализация схем водоснабжения, вод</w:t>
            </w:r>
            <w:r>
              <w:rPr>
                <w:rFonts w:ascii="Times New Roman" w:eastAsia="BatangChe" w:hAnsi="Times New Roman"/>
                <w:color w:val="000000" w:themeColor="text1"/>
                <w:sz w:val="24"/>
                <w:szCs w:val="24"/>
              </w:rPr>
              <w:t>оотведения и теплоснабжения ГО «</w:t>
            </w:r>
            <w:r w:rsidRPr="00183A64">
              <w:rPr>
                <w:rFonts w:ascii="Times New Roman" w:eastAsia="BatangChe" w:hAnsi="Times New Roman"/>
                <w:color w:val="000000" w:themeColor="text1"/>
                <w:sz w:val="24"/>
                <w:szCs w:val="24"/>
              </w:rPr>
              <w:t>Жатай</w:t>
            </w:r>
            <w:r>
              <w:rPr>
                <w:rFonts w:ascii="Times New Roman" w:eastAsia="BatangChe" w:hAnsi="Times New Roman"/>
                <w:color w:val="000000" w:themeColor="text1"/>
                <w:sz w:val="24"/>
                <w:szCs w:val="24"/>
              </w:rPr>
              <w:t>»</w:t>
            </w:r>
          </w:p>
          <w:p w:rsidR="00183A64" w:rsidRPr="00183A64" w:rsidRDefault="00183A64" w:rsidP="00183A64">
            <w:pPr>
              <w:pStyle w:val="a3"/>
              <w:numPr>
                <w:ilvl w:val="0"/>
                <w:numId w:val="9"/>
              </w:numPr>
              <w:ind w:left="56" w:firstLine="304"/>
              <w:jc w:val="both"/>
              <w:rPr>
                <w:rFonts w:ascii="Times New Roman" w:eastAsia="BatangChe" w:hAnsi="Times New Roman"/>
                <w:color w:val="000000" w:themeColor="text1"/>
                <w:sz w:val="24"/>
                <w:szCs w:val="24"/>
              </w:rPr>
            </w:pPr>
            <w:r w:rsidRPr="00183A64">
              <w:rPr>
                <w:rFonts w:ascii="Times New Roman" w:eastAsia="BatangChe" w:hAnsi="Times New Roman"/>
                <w:color w:val="000000" w:themeColor="text1"/>
                <w:sz w:val="24"/>
                <w:szCs w:val="24"/>
              </w:rPr>
              <w:t>Перенос сетей тепло, водоснабжения для стр</w:t>
            </w:r>
            <w:r>
              <w:rPr>
                <w:rFonts w:ascii="Times New Roman" w:eastAsia="BatangChe" w:hAnsi="Times New Roman"/>
                <w:color w:val="000000" w:themeColor="text1"/>
                <w:sz w:val="24"/>
                <w:szCs w:val="24"/>
              </w:rPr>
              <w:t>оительства объекта: «Благоустрой</w:t>
            </w:r>
            <w:r w:rsidRPr="00183A64">
              <w:rPr>
                <w:rFonts w:ascii="Times New Roman" w:eastAsia="BatangChe" w:hAnsi="Times New Roman"/>
                <w:color w:val="000000" w:themeColor="text1"/>
                <w:sz w:val="24"/>
                <w:szCs w:val="24"/>
              </w:rPr>
              <w:t>ство Буль</w:t>
            </w:r>
            <w:r>
              <w:rPr>
                <w:rFonts w:ascii="Times New Roman" w:eastAsia="BatangChe" w:hAnsi="Times New Roman"/>
                <w:color w:val="000000" w:themeColor="text1"/>
                <w:sz w:val="24"/>
                <w:szCs w:val="24"/>
              </w:rPr>
              <w:t>вара им. В.П. Шамшина в п.Жатай»</w:t>
            </w:r>
          </w:p>
          <w:p w:rsidR="00183A64" w:rsidRPr="008223A7" w:rsidRDefault="00183A64" w:rsidP="00183A64">
            <w:pPr>
              <w:pStyle w:val="a3"/>
              <w:numPr>
                <w:ilvl w:val="0"/>
                <w:numId w:val="9"/>
              </w:numPr>
              <w:ind w:left="56" w:firstLine="304"/>
              <w:jc w:val="both"/>
              <w:rPr>
                <w:rFonts w:ascii="Times New Roman" w:eastAsia="BatangChe" w:hAnsi="Times New Roman"/>
                <w:color w:val="000000" w:themeColor="text1"/>
                <w:sz w:val="24"/>
                <w:szCs w:val="24"/>
              </w:rPr>
            </w:pPr>
            <w:r w:rsidRPr="00183A64">
              <w:rPr>
                <w:rFonts w:ascii="Times New Roman" w:eastAsia="BatangChe" w:hAnsi="Times New Roman"/>
                <w:color w:val="000000" w:themeColor="text1"/>
                <w:sz w:val="24"/>
                <w:szCs w:val="24"/>
              </w:rPr>
              <w:t xml:space="preserve">Определение зон затопления </w:t>
            </w:r>
            <w:r>
              <w:rPr>
                <w:rFonts w:ascii="Times New Roman" w:eastAsia="BatangChe" w:hAnsi="Times New Roman"/>
                <w:color w:val="000000" w:themeColor="text1"/>
                <w:sz w:val="24"/>
                <w:szCs w:val="24"/>
              </w:rPr>
              <w:t>и подтопления на территории ГО «</w:t>
            </w:r>
            <w:r w:rsidRPr="00183A64">
              <w:rPr>
                <w:rFonts w:ascii="Times New Roman" w:eastAsia="BatangChe" w:hAnsi="Times New Roman"/>
                <w:color w:val="000000" w:themeColor="text1"/>
                <w:sz w:val="24"/>
                <w:szCs w:val="24"/>
              </w:rPr>
              <w:t>Жатай</w:t>
            </w:r>
            <w:r>
              <w:rPr>
                <w:rFonts w:ascii="Times New Roman" w:eastAsia="BatangChe" w:hAnsi="Times New Roman"/>
                <w:color w:val="000000" w:themeColor="text1"/>
                <w:sz w:val="24"/>
                <w:szCs w:val="24"/>
              </w:rPr>
              <w:t>»</w:t>
            </w:r>
            <w:r w:rsidRPr="00183A64">
              <w:rPr>
                <w:rFonts w:ascii="Times New Roman" w:eastAsia="BatangChe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F82298" w:rsidRPr="00263DD6" w:rsidTr="00F20264">
        <w:trPr>
          <w:trHeight w:val="4248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82298" w:rsidRPr="00263DD6" w:rsidRDefault="00F82298" w:rsidP="00F2026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63DD6">
              <w:rPr>
                <w:color w:val="000000" w:themeColor="text1"/>
                <w:sz w:val="24"/>
                <w:szCs w:val="24"/>
              </w:rPr>
              <w:lastRenderedPageBreak/>
              <w:t>Объем и источники финансирования, в том числе по годам реализации</w:t>
            </w:r>
          </w:p>
        </w:tc>
        <w:tc>
          <w:tcPr>
            <w:tcW w:w="77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3A64" w:rsidRPr="00DC7F54" w:rsidRDefault="00183A64" w:rsidP="00183A64">
            <w:pPr>
              <w:ind w:firstLine="708"/>
              <w:jc w:val="both"/>
              <w:rPr>
                <w:sz w:val="24"/>
                <w:szCs w:val="24"/>
              </w:rPr>
            </w:pPr>
            <w:r w:rsidRPr="00DC7F54">
              <w:rPr>
                <w:sz w:val="24"/>
                <w:szCs w:val="24"/>
              </w:rPr>
              <w:t xml:space="preserve">Общий объем потребности в финансировании программы– </w:t>
            </w:r>
            <w:r>
              <w:rPr>
                <w:b/>
                <w:sz w:val="24"/>
                <w:szCs w:val="24"/>
              </w:rPr>
              <w:t>397 325,0</w:t>
            </w:r>
            <w:r w:rsidRPr="00DC7F54">
              <w:rPr>
                <w:sz w:val="24"/>
                <w:szCs w:val="24"/>
              </w:rPr>
              <w:t xml:space="preserve"> тыс. руб., из них:</w:t>
            </w:r>
            <w:r>
              <w:rPr>
                <w:sz w:val="24"/>
                <w:szCs w:val="24"/>
              </w:rPr>
              <w:t xml:space="preserve"> </w:t>
            </w:r>
          </w:p>
          <w:p w:rsidR="00183A64" w:rsidRPr="00DC7F54" w:rsidRDefault="00183A64" w:rsidP="00183A64">
            <w:pPr>
              <w:jc w:val="both"/>
              <w:rPr>
                <w:sz w:val="24"/>
                <w:szCs w:val="24"/>
              </w:rPr>
            </w:pPr>
            <w:r w:rsidRPr="00DC7F54">
              <w:rPr>
                <w:sz w:val="24"/>
                <w:szCs w:val="24"/>
              </w:rPr>
              <w:t xml:space="preserve">2023 год составят – </w:t>
            </w:r>
            <w:r>
              <w:rPr>
                <w:sz w:val="24"/>
                <w:szCs w:val="24"/>
              </w:rPr>
              <w:t>275 078,0</w:t>
            </w:r>
            <w:r w:rsidRPr="00DC7F54">
              <w:rPr>
                <w:sz w:val="24"/>
                <w:szCs w:val="24"/>
              </w:rPr>
              <w:t xml:space="preserve"> тыс. рублей;</w:t>
            </w:r>
          </w:p>
          <w:p w:rsidR="00183A64" w:rsidRPr="00DC7F54" w:rsidRDefault="00183A64" w:rsidP="00183A64">
            <w:pPr>
              <w:jc w:val="both"/>
              <w:rPr>
                <w:sz w:val="24"/>
                <w:szCs w:val="24"/>
              </w:rPr>
            </w:pPr>
            <w:r w:rsidRPr="00DC7F54">
              <w:rPr>
                <w:sz w:val="24"/>
                <w:szCs w:val="24"/>
              </w:rPr>
              <w:t xml:space="preserve">2024 год составят – </w:t>
            </w:r>
            <w:r>
              <w:rPr>
                <w:sz w:val="24"/>
                <w:szCs w:val="24"/>
              </w:rPr>
              <w:t>38 337,0</w:t>
            </w:r>
            <w:r w:rsidRPr="00DC7F54">
              <w:rPr>
                <w:sz w:val="24"/>
                <w:szCs w:val="24"/>
              </w:rPr>
              <w:t xml:space="preserve"> тыс. рублей;</w:t>
            </w:r>
          </w:p>
          <w:p w:rsidR="00183A64" w:rsidRPr="00DC7F54" w:rsidRDefault="00183A64" w:rsidP="00183A64">
            <w:pPr>
              <w:jc w:val="both"/>
              <w:rPr>
                <w:sz w:val="24"/>
                <w:szCs w:val="24"/>
              </w:rPr>
            </w:pPr>
            <w:r w:rsidRPr="00DC7F54">
              <w:rPr>
                <w:sz w:val="24"/>
                <w:szCs w:val="24"/>
              </w:rPr>
              <w:t xml:space="preserve">2025 год составят – </w:t>
            </w:r>
            <w:r>
              <w:rPr>
                <w:sz w:val="24"/>
                <w:szCs w:val="24"/>
              </w:rPr>
              <w:t>24 170,0</w:t>
            </w:r>
            <w:r w:rsidRPr="00DC7F54">
              <w:rPr>
                <w:sz w:val="24"/>
                <w:szCs w:val="24"/>
              </w:rPr>
              <w:t xml:space="preserve"> тыс. рублей;</w:t>
            </w:r>
          </w:p>
          <w:p w:rsidR="00183A64" w:rsidRPr="00DC7F54" w:rsidRDefault="00183A64" w:rsidP="00183A64">
            <w:pPr>
              <w:jc w:val="both"/>
              <w:rPr>
                <w:sz w:val="24"/>
                <w:szCs w:val="24"/>
              </w:rPr>
            </w:pPr>
            <w:r w:rsidRPr="00DC7F54">
              <w:rPr>
                <w:sz w:val="24"/>
                <w:szCs w:val="24"/>
              </w:rPr>
              <w:t xml:space="preserve">2026 год составят – </w:t>
            </w:r>
            <w:r>
              <w:rPr>
                <w:sz w:val="24"/>
                <w:szCs w:val="24"/>
              </w:rPr>
              <w:t>34 370,0</w:t>
            </w:r>
            <w:r w:rsidRPr="00DC7F54">
              <w:rPr>
                <w:sz w:val="24"/>
                <w:szCs w:val="24"/>
              </w:rPr>
              <w:t xml:space="preserve"> тыс. рублей;</w:t>
            </w:r>
          </w:p>
          <w:p w:rsidR="00183A64" w:rsidRPr="00DC7F54" w:rsidRDefault="00183A64" w:rsidP="00183A64">
            <w:pPr>
              <w:jc w:val="both"/>
              <w:rPr>
                <w:sz w:val="24"/>
                <w:szCs w:val="24"/>
              </w:rPr>
            </w:pPr>
            <w:r w:rsidRPr="00DC7F54">
              <w:rPr>
                <w:sz w:val="24"/>
                <w:szCs w:val="24"/>
              </w:rPr>
              <w:t xml:space="preserve">2027 год составят – </w:t>
            </w:r>
            <w:r>
              <w:rPr>
                <w:sz w:val="24"/>
                <w:szCs w:val="24"/>
              </w:rPr>
              <w:t>25 370,0</w:t>
            </w:r>
            <w:r w:rsidRPr="00DC7F54">
              <w:rPr>
                <w:sz w:val="24"/>
                <w:szCs w:val="24"/>
              </w:rPr>
              <w:t xml:space="preserve"> тыс. рублей.</w:t>
            </w:r>
          </w:p>
          <w:p w:rsidR="00183A64" w:rsidRPr="00DC7F54" w:rsidRDefault="00183A64" w:rsidP="00183A64">
            <w:pPr>
              <w:jc w:val="both"/>
              <w:rPr>
                <w:sz w:val="24"/>
                <w:szCs w:val="24"/>
              </w:rPr>
            </w:pPr>
            <w:r w:rsidRPr="00DC7F54">
              <w:rPr>
                <w:sz w:val="24"/>
                <w:szCs w:val="24"/>
              </w:rPr>
              <w:t>В том числе:</w:t>
            </w:r>
          </w:p>
          <w:p w:rsidR="00183A64" w:rsidRPr="00DC7F54" w:rsidRDefault="00183A64" w:rsidP="00183A64">
            <w:pPr>
              <w:jc w:val="both"/>
              <w:rPr>
                <w:sz w:val="24"/>
                <w:szCs w:val="24"/>
              </w:rPr>
            </w:pPr>
            <w:r w:rsidRPr="00DC7F54">
              <w:rPr>
                <w:sz w:val="24"/>
                <w:szCs w:val="24"/>
              </w:rPr>
              <w:t>- внебюджетные средства: 0,0 тыс. руб.,</w:t>
            </w:r>
          </w:p>
          <w:p w:rsidR="00183A64" w:rsidRPr="00DC7F54" w:rsidRDefault="00183A64" w:rsidP="00183A64">
            <w:pPr>
              <w:jc w:val="both"/>
              <w:rPr>
                <w:sz w:val="24"/>
                <w:szCs w:val="24"/>
              </w:rPr>
            </w:pPr>
            <w:r w:rsidRPr="00DC7F54">
              <w:rPr>
                <w:sz w:val="24"/>
                <w:szCs w:val="24"/>
              </w:rPr>
              <w:t xml:space="preserve">- местный бюджет: </w:t>
            </w:r>
            <w:r>
              <w:rPr>
                <w:sz w:val="24"/>
                <w:szCs w:val="24"/>
              </w:rPr>
              <w:t>166 836,7</w:t>
            </w:r>
            <w:r w:rsidRPr="00DC7F54">
              <w:rPr>
                <w:sz w:val="24"/>
                <w:szCs w:val="24"/>
              </w:rPr>
              <w:t xml:space="preserve"> тыс. руб., в том числе по годам:</w:t>
            </w:r>
          </w:p>
          <w:p w:rsidR="00183A64" w:rsidRPr="00DC7F54" w:rsidRDefault="00183A64" w:rsidP="00183A64">
            <w:pPr>
              <w:jc w:val="both"/>
              <w:rPr>
                <w:sz w:val="24"/>
                <w:szCs w:val="24"/>
              </w:rPr>
            </w:pPr>
            <w:r w:rsidRPr="00DC7F54">
              <w:rPr>
                <w:sz w:val="24"/>
                <w:szCs w:val="24"/>
              </w:rPr>
              <w:t xml:space="preserve">2023 год составят – </w:t>
            </w:r>
            <w:r>
              <w:rPr>
                <w:sz w:val="24"/>
                <w:szCs w:val="24"/>
              </w:rPr>
              <w:t>44 589,7</w:t>
            </w:r>
            <w:r w:rsidRPr="00DC7F54">
              <w:rPr>
                <w:sz w:val="24"/>
                <w:szCs w:val="24"/>
              </w:rPr>
              <w:t xml:space="preserve"> тыс. рублей;</w:t>
            </w:r>
          </w:p>
          <w:p w:rsidR="00183A64" w:rsidRPr="00DC7F54" w:rsidRDefault="00183A64" w:rsidP="00183A64">
            <w:pPr>
              <w:jc w:val="both"/>
              <w:rPr>
                <w:sz w:val="24"/>
                <w:szCs w:val="24"/>
              </w:rPr>
            </w:pPr>
            <w:r w:rsidRPr="00DC7F54">
              <w:rPr>
                <w:sz w:val="24"/>
                <w:szCs w:val="24"/>
              </w:rPr>
              <w:t xml:space="preserve">2024 год составят – </w:t>
            </w:r>
            <w:r>
              <w:rPr>
                <w:sz w:val="24"/>
                <w:szCs w:val="24"/>
              </w:rPr>
              <w:t>38 337,0</w:t>
            </w:r>
            <w:r w:rsidRPr="00DC7F54">
              <w:rPr>
                <w:sz w:val="24"/>
                <w:szCs w:val="24"/>
              </w:rPr>
              <w:t xml:space="preserve"> тыс. рублей;</w:t>
            </w:r>
          </w:p>
          <w:p w:rsidR="00183A64" w:rsidRPr="00DC7F54" w:rsidRDefault="00183A64" w:rsidP="00183A64">
            <w:pPr>
              <w:jc w:val="both"/>
              <w:rPr>
                <w:sz w:val="24"/>
                <w:szCs w:val="24"/>
              </w:rPr>
            </w:pPr>
            <w:r w:rsidRPr="00DC7F54">
              <w:rPr>
                <w:sz w:val="24"/>
                <w:szCs w:val="24"/>
              </w:rPr>
              <w:t xml:space="preserve">2025 год составят – </w:t>
            </w:r>
            <w:r>
              <w:rPr>
                <w:sz w:val="24"/>
                <w:szCs w:val="24"/>
              </w:rPr>
              <w:t>24 170,0</w:t>
            </w:r>
            <w:r w:rsidRPr="00DC7F54">
              <w:rPr>
                <w:sz w:val="24"/>
                <w:szCs w:val="24"/>
              </w:rPr>
              <w:t xml:space="preserve"> тыс. рублей;</w:t>
            </w:r>
          </w:p>
          <w:p w:rsidR="00183A64" w:rsidRPr="00DC7F54" w:rsidRDefault="00183A64" w:rsidP="00183A64">
            <w:pPr>
              <w:jc w:val="both"/>
              <w:rPr>
                <w:sz w:val="24"/>
                <w:szCs w:val="24"/>
              </w:rPr>
            </w:pPr>
            <w:r w:rsidRPr="00DC7F54">
              <w:rPr>
                <w:sz w:val="24"/>
                <w:szCs w:val="24"/>
              </w:rPr>
              <w:t xml:space="preserve">2026 год составят – </w:t>
            </w:r>
            <w:r>
              <w:rPr>
                <w:sz w:val="24"/>
                <w:szCs w:val="24"/>
              </w:rPr>
              <w:t>34 370,0</w:t>
            </w:r>
            <w:r w:rsidRPr="00DC7F54">
              <w:rPr>
                <w:sz w:val="24"/>
                <w:szCs w:val="24"/>
              </w:rPr>
              <w:t xml:space="preserve"> тыс. рублей;</w:t>
            </w:r>
          </w:p>
          <w:p w:rsidR="00183A64" w:rsidRPr="00DC7F54" w:rsidRDefault="00183A64" w:rsidP="00183A64">
            <w:pPr>
              <w:jc w:val="both"/>
              <w:rPr>
                <w:sz w:val="24"/>
                <w:szCs w:val="24"/>
              </w:rPr>
            </w:pPr>
            <w:r w:rsidRPr="00DC7F54">
              <w:rPr>
                <w:sz w:val="24"/>
                <w:szCs w:val="24"/>
              </w:rPr>
              <w:t xml:space="preserve">2027 год составят – </w:t>
            </w:r>
            <w:r>
              <w:rPr>
                <w:sz w:val="24"/>
                <w:szCs w:val="24"/>
              </w:rPr>
              <w:t>25 370,0</w:t>
            </w:r>
            <w:r w:rsidRPr="00DC7F54">
              <w:rPr>
                <w:sz w:val="24"/>
                <w:szCs w:val="24"/>
              </w:rPr>
              <w:t xml:space="preserve"> тыс. рублей.</w:t>
            </w:r>
          </w:p>
          <w:p w:rsidR="00183A64" w:rsidRPr="00DC7F54" w:rsidRDefault="00183A64" w:rsidP="00183A64">
            <w:pPr>
              <w:jc w:val="both"/>
              <w:rPr>
                <w:sz w:val="24"/>
                <w:szCs w:val="24"/>
              </w:rPr>
            </w:pPr>
            <w:r w:rsidRPr="00DC7F54">
              <w:rPr>
                <w:sz w:val="24"/>
                <w:szCs w:val="24"/>
              </w:rPr>
              <w:t xml:space="preserve">- республиканский бюджет: </w:t>
            </w:r>
            <w:r>
              <w:rPr>
                <w:sz w:val="24"/>
                <w:szCs w:val="24"/>
              </w:rPr>
              <w:t>230 488,3</w:t>
            </w:r>
            <w:r w:rsidRPr="00DC7F54">
              <w:rPr>
                <w:sz w:val="24"/>
                <w:szCs w:val="24"/>
              </w:rPr>
              <w:t xml:space="preserve"> тыс. руб., в том числе по годам:</w:t>
            </w:r>
          </w:p>
          <w:p w:rsidR="00183A64" w:rsidRPr="00DC7F54" w:rsidRDefault="00183A64" w:rsidP="00183A64">
            <w:pPr>
              <w:jc w:val="both"/>
              <w:rPr>
                <w:sz w:val="24"/>
                <w:szCs w:val="24"/>
              </w:rPr>
            </w:pPr>
            <w:r w:rsidRPr="00DC7F54">
              <w:rPr>
                <w:sz w:val="24"/>
                <w:szCs w:val="24"/>
              </w:rPr>
              <w:t xml:space="preserve">2023 год составят – </w:t>
            </w:r>
            <w:r>
              <w:rPr>
                <w:sz w:val="24"/>
                <w:szCs w:val="24"/>
              </w:rPr>
              <w:t>230 488,3</w:t>
            </w:r>
            <w:r w:rsidRPr="00DC7F54">
              <w:rPr>
                <w:sz w:val="24"/>
                <w:szCs w:val="24"/>
              </w:rPr>
              <w:t xml:space="preserve"> тыс. рублей;</w:t>
            </w:r>
          </w:p>
          <w:p w:rsidR="00183A64" w:rsidRPr="00DC7F54" w:rsidRDefault="00183A64" w:rsidP="00183A64">
            <w:pPr>
              <w:jc w:val="both"/>
              <w:rPr>
                <w:sz w:val="24"/>
                <w:szCs w:val="24"/>
              </w:rPr>
            </w:pPr>
            <w:r w:rsidRPr="00DC7F54">
              <w:rPr>
                <w:sz w:val="24"/>
                <w:szCs w:val="24"/>
              </w:rPr>
              <w:t>2024 год составят – 0,0 тыс. рублей;</w:t>
            </w:r>
          </w:p>
          <w:p w:rsidR="00183A64" w:rsidRPr="00DC7F54" w:rsidRDefault="00183A64" w:rsidP="00183A64">
            <w:pPr>
              <w:jc w:val="both"/>
              <w:rPr>
                <w:sz w:val="24"/>
                <w:szCs w:val="24"/>
              </w:rPr>
            </w:pPr>
            <w:r w:rsidRPr="00DC7F54">
              <w:rPr>
                <w:sz w:val="24"/>
                <w:szCs w:val="24"/>
              </w:rPr>
              <w:t>2025 год составят – 0,0 тыс. рублей;</w:t>
            </w:r>
          </w:p>
          <w:p w:rsidR="00183A64" w:rsidRPr="00DC7F54" w:rsidRDefault="00183A64" w:rsidP="00183A64">
            <w:pPr>
              <w:jc w:val="both"/>
              <w:rPr>
                <w:sz w:val="24"/>
                <w:szCs w:val="24"/>
              </w:rPr>
            </w:pPr>
            <w:r w:rsidRPr="00DC7F54">
              <w:rPr>
                <w:sz w:val="24"/>
                <w:szCs w:val="24"/>
              </w:rPr>
              <w:t>2026 год составят – 0,0 тыс. рублей;</w:t>
            </w:r>
          </w:p>
          <w:p w:rsidR="00183A64" w:rsidRPr="00DC7F54" w:rsidRDefault="00183A64" w:rsidP="00183A64">
            <w:pPr>
              <w:jc w:val="both"/>
              <w:rPr>
                <w:sz w:val="24"/>
                <w:szCs w:val="24"/>
              </w:rPr>
            </w:pPr>
            <w:r w:rsidRPr="00DC7F54">
              <w:rPr>
                <w:sz w:val="24"/>
                <w:szCs w:val="24"/>
              </w:rPr>
              <w:t>2027 год составят – 0,0 тыс. рублей.</w:t>
            </w:r>
          </w:p>
          <w:p w:rsidR="00F82298" w:rsidRPr="00263DD6" w:rsidRDefault="00183A64" w:rsidP="00183A64">
            <w:pPr>
              <w:ind w:firstLine="708"/>
              <w:jc w:val="both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C3761D">
              <w:rPr>
                <w:sz w:val="24"/>
                <w:szCs w:val="24"/>
              </w:rPr>
              <w:t>Объем финансирования носит прогнозный характер и подлежит уточнению в установленном порядке при формировании бюджетов всех уровней».</w:t>
            </w:r>
          </w:p>
        </w:tc>
      </w:tr>
      <w:tr w:rsidR="00F82298" w:rsidRPr="00263DD6" w:rsidTr="00F20264">
        <w:trPr>
          <w:trHeight w:val="1510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82298" w:rsidRPr="00263DD6" w:rsidRDefault="00F82298" w:rsidP="00F2026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63DD6">
              <w:rPr>
                <w:color w:val="000000" w:themeColor="text1"/>
                <w:sz w:val="24"/>
                <w:szCs w:val="24"/>
              </w:rPr>
              <w:t>Ожидаемые результаты программы</w:t>
            </w:r>
          </w:p>
        </w:tc>
        <w:tc>
          <w:tcPr>
            <w:tcW w:w="77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82298" w:rsidRDefault="00F82298" w:rsidP="00F82298">
            <w:pPr>
              <w:pStyle w:val="a3"/>
              <w:numPr>
                <w:ilvl w:val="0"/>
                <w:numId w:val="10"/>
              </w:numPr>
              <w:ind w:left="56" w:firstLine="142"/>
              <w:jc w:val="both"/>
              <w:rPr>
                <w:rFonts w:ascii="Times New Roman" w:eastAsia="BatangChe" w:hAnsi="Times New Roman"/>
                <w:color w:val="000000" w:themeColor="text1"/>
                <w:sz w:val="24"/>
                <w:szCs w:val="24"/>
              </w:rPr>
            </w:pPr>
            <w:r w:rsidRPr="008223A7">
              <w:rPr>
                <w:rFonts w:ascii="Times New Roman" w:eastAsia="BatangChe" w:hAnsi="Times New Roman"/>
                <w:color w:val="000000" w:themeColor="text1"/>
                <w:sz w:val="24"/>
                <w:szCs w:val="24"/>
              </w:rPr>
              <w:t>Приведение жилищного фонда в соответствии с санитарно-гигиеническими, экологическими, архитектурно-градостроительными, противопожарными и эксплуатационными требованиями, увеличение сроков эксплуатации конструктивных элементов, внутридомовых систем, оборудования и технических устройств, создание</w:t>
            </w:r>
            <w:r>
              <w:rPr>
                <w:rFonts w:ascii="Times New Roman" w:eastAsia="BatangChe" w:hAnsi="Times New Roman"/>
                <w:color w:val="000000" w:themeColor="text1"/>
                <w:sz w:val="24"/>
                <w:szCs w:val="24"/>
              </w:rPr>
              <w:t xml:space="preserve"> комфортных условий проживания – 19% от общей площади жилищного фонда ГО «Жатай»;</w:t>
            </w:r>
          </w:p>
          <w:p w:rsidR="00F82298" w:rsidRDefault="00F82298" w:rsidP="00F82298">
            <w:pPr>
              <w:pStyle w:val="a3"/>
              <w:numPr>
                <w:ilvl w:val="0"/>
                <w:numId w:val="10"/>
              </w:numPr>
              <w:ind w:left="56" w:firstLine="142"/>
              <w:jc w:val="both"/>
              <w:rPr>
                <w:rFonts w:ascii="Times New Roman" w:eastAsia="BatangChe" w:hAnsi="Times New Roman"/>
                <w:color w:val="000000" w:themeColor="text1"/>
                <w:sz w:val="24"/>
                <w:szCs w:val="24"/>
              </w:rPr>
            </w:pPr>
            <w:r w:rsidRPr="008223A7">
              <w:rPr>
                <w:rFonts w:ascii="Times New Roman" w:eastAsia="BatangChe" w:hAnsi="Times New Roman"/>
                <w:color w:val="000000" w:themeColor="text1"/>
                <w:sz w:val="24"/>
                <w:szCs w:val="24"/>
              </w:rPr>
              <w:t>Выполнение работ по перепланировке жилых комнат общежития Гастелло д.19</w:t>
            </w:r>
            <w:r>
              <w:rPr>
                <w:rFonts w:ascii="Times New Roman" w:eastAsia="BatangChe" w:hAnsi="Times New Roman"/>
                <w:color w:val="000000" w:themeColor="text1"/>
                <w:sz w:val="24"/>
                <w:szCs w:val="24"/>
              </w:rPr>
              <w:t xml:space="preserve"> – 100 %;</w:t>
            </w:r>
          </w:p>
          <w:p w:rsidR="00F82298" w:rsidRDefault="00F82298" w:rsidP="00F82298">
            <w:pPr>
              <w:pStyle w:val="a3"/>
              <w:numPr>
                <w:ilvl w:val="0"/>
                <w:numId w:val="10"/>
              </w:numPr>
              <w:ind w:left="56" w:firstLine="142"/>
              <w:jc w:val="both"/>
              <w:rPr>
                <w:rFonts w:ascii="Times New Roman" w:eastAsia="BatangChe" w:hAnsi="Times New Roman"/>
                <w:color w:val="000000" w:themeColor="text1"/>
                <w:sz w:val="24"/>
                <w:szCs w:val="24"/>
              </w:rPr>
            </w:pPr>
            <w:r w:rsidRPr="008223A7">
              <w:rPr>
                <w:rFonts w:ascii="Times New Roman" w:eastAsia="BatangChe" w:hAnsi="Times New Roman"/>
                <w:color w:val="000000" w:themeColor="text1"/>
                <w:sz w:val="24"/>
                <w:szCs w:val="24"/>
              </w:rPr>
              <w:t>Контроль над исполнением программы</w:t>
            </w:r>
            <w:r>
              <w:rPr>
                <w:rFonts w:ascii="Times New Roman" w:eastAsia="BatangChe" w:hAnsi="Times New Roman"/>
                <w:color w:val="000000" w:themeColor="text1"/>
                <w:sz w:val="24"/>
                <w:szCs w:val="24"/>
              </w:rPr>
              <w:t xml:space="preserve"> – 100%</w:t>
            </w:r>
            <w:r w:rsidRPr="008223A7">
              <w:rPr>
                <w:rFonts w:ascii="Times New Roman" w:eastAsia="BatangChe" w:hAnsi="Times New Roman"/>
                <w:color w:val="000000" w:themeColor="text1"/>
                <w:sz w:val="24"/>
                <w:szCs w:val="24"/>
              </w:rPr>
              <w:t>;</w:t>
            </w:r>
          </w:p>
          <w:p w:rsidR="00F82298" w:rsidRPr="008223A7" w:rsidRDefault="00F82298" w:rsidP="00F82298">
            <w:pPr>
              <w:pStyle w:val="a3"/>
              <w:numPr>
                <w:ilvl w:val="0"/>
                <w:numId w:val="10"/>
              </w:numPr>
              <w:ind w:left="56" w:firstLine="142"/>
              <w:jc w:val="both"/>
              <w:rPr>
                <w:rFonts w:ascii="Times New Roman" w:eastAsia="BatangChe" w:hAnsi="Times New Roman"/>
                <w:color w:val="000000" w:themeColor="text1"/>
                <w:sz w:val="24"/>
                <w:szCs w:val="24"/>
              </w:rPr>
            </w:pPr>
            <w:r w:rsidRPr="008223A7">
              <w:rPr>
                <w:rFonts w:ascii="Times New Roman" w:eastAsia="BatangChe" w:hAnsi="Times New Roman"/>
                <w:color w:val="000000" w:themeColor="text1"/>
                <w:sz w:val="24"/>
                <w:szCs w:val="24"/>
              </w:rPr>
              <w:t>Строительство сетей водоснабжения и водоотведения с проектированием Общеобразовательный комплекс «Точка будущего»</w:t>
            </w:r>
            <w:r>
              <w:rPr>
                <w:rFonts w:ascii="Times New Roman" w:eastAsia="BatangChe" w:hAnsi="Times New Roman"/>
                <w:color w:val="000000" w:themeColor="text1"/>
                <w:sz w:val="24"/>
                <w:szCs w:val="24"/>
              </w:rPr>
              <w:t xml:space="preserve"> - 100%</w:t>
            </w:r>
            <w:r w:rsidRPr="008223A7">
              <w:rPr>
                <w:rFonts w:ascii="Times New Roman" w:eastAsia="BatangChe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</w:tbl>
    <w:p w:rsidR="00016858" w:rsidRPr="00F82298" w:rsidRDefault="00016858" w:rsidP="00F82298"/>
    <w:sectPr w:rsidR="00016858" w:rsidRPr="00F82298" w:rsidSect="00F227D4">
      <w:pgSz w:w="11906" w:h="16838"/>
      <w:pgMar w:top="284" w:right="992" w:bottom="1134" w:left="992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064A" w:rsidRDefault="00AA064A" w:rsidP="0031632D">
      <w:r>
        <w:separator/>
      </w:r>
    </w:p>
  </w:endnote>
  <w:endnote w:type="continuationSeparator" w:id="0">
    <w:p w:rsidR="00AA064A" w:rsidRDefault="00AA064A" w:rsidP="00316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064A" w:rsidRDefault="00AA064A" w:rsidP="0031632D">
      <w:r>
        <w:separator/>
      </w:r>
    </w:p>
  </w:footnote>
  <w:footnote w:type="continuationSeparator" w:id="0">
    <w:p w:rsidR="00AA064A" w:rsidRDefault="00AA064A" w:rsidP="003163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A6351"/>
    <w:multiLevelType w:val="hybridMultilevel"/>
    <w:tmpl w:val="8B3AC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AA0F0B"/>
    <w:multiLevelType w:val="hybridMultilevel"/>
    <w:tmpl w:val="95C42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7E275B"/>
    <w:multiLevelType w:val="multilevel"/>
    <w:tmpl w:val="17F802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551E3478"/>
    <w:multiLevelType w:val="hybridMultilevel"/>
    <w:tmpl w:val="7B4C7F70"/>
    <w:lvl w:ilvl="0" w:tplc="BB9833E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" w15:restartNumberingAfterBreak="0">
    <w:nsid w:val="5D5C5097"/>
    <w:multiLevelType w:val="multilevel"/>
    <w:tmpl w:val="8E94296C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3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287" w:hanging="72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1647" w:hanging="1080"/>
      </w:pPr>
    </w:lvl>
    <w:lvl w:ilvl="6">
      <w:start w:val="1"/>
      <w:numFmt w:val="decimal"/>
      <w:isLgl/>
      <w:lvlText w:val="%1.%2.%3.%4.%5.%6.%7."/>
      <w:lvlJc w:val="left"/>
      <w:pPr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</w:lvl>
  </w:abstractNum>
  <w:abstractNum w:abstractNumId="5" w15:restartNumberingAfterBreak="0">
    <w:nsid w:val="65182006"/>
    <w:multiLevelType w:val="hybridMultilevel"/>
    <w:tmpl w:val="B38A2562"/>
    <w:lvl w:ilvl="0" w:tplc="65BA0C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745210">
      <w:numFmt w:val="none"/>
      <w:lvlText w:val=""/>
      <w:lvlJc w:val="left"/>
      <w:pPr>
        <w:tabs>
          <w:tab w:val="num" w:pos="360"/>
        </w:tabs>
      </w:pPr>
    </w:lvl>
    <w:lvl w:ilvl="2" w:tplc="8EC0EBFA">
      <w:numFmt w:val="none"/>
      <w:lvlText w:val=""/>
      <w:lvlJc w:val="left"/>
      <w:pPr>
        <w:tabs>
          <w:tab w:val="num" w:pos="360"/>
        </w:tabs>
      </w:pPr>
    </w:lvl>
    <w:lvl w:ilvl="3" w:tplc="66AA09C6">
      <w:numFmt w:val="none"/>
      <w:lvlText w:val=""/>
      <w:lvlJc w:val="left"/>
      <w:pPr>
        <w:tabs>
          <w:tab w:val="num" w:pos="360"/>
        </w:tabs>
      </w:pPr>
    </w:lvl>
    <w:lvl w:ilvl="4" w:tplc="54AE20E4">
      <w:numFmt w:val="none"/>
      <w:lvlText w:val=""/>
      <w:lvlJc w:val="left"/>
      <w:pPr>
        <w:tabs>
          <w:tab w:val="num" w:pos="360"/>
        </w:tabs>
      </w:pPr>
    </w:lvl>
    <w:lvl w:ilvl="5" w:tplc="1D165A3A">
      <w:numFmt w:val="none"/>
      <w:lvlText w:val=""/>
      <w:lvlJc w:val="left"/>
      <w:pPr>
        <w:tabs>
          <w:tab w:val="num" w:pos="360"/>
        </w:tabs>
      </w:pPr>
    </w:lvl>
    <w:lvl w:ilvl="6" w:tplc="D0723C64">
      <w:numFmt w:val="none"/>
      <w:lvlText w:val=""/>
      <w:lvlJc w:val="left"/>
      <w:pPr>
        <w:tabs>
          <w:tab w:val="num" w:pos="360"/>
        </w:tabs>
      </w:pPr>
    </w:lvl>
    <w:lvl w:ilvl="7" w:tplc="560437CC">
      <w:numFmt w:val="none"/>
      <w:lvlText w:val=""/>
      <w:lvlJc w:val="left"/>
      <w:pPr>
        <w:tabs>
          <w:tab w:val="num" w:pos="360"/>
        </w:tabs>
      </w:pPr>
    </w:lvl>
    <w:lvl w:ilvl="8" w:tplc="E2348AEA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6EFE4F11"/>
    <w:multiLevelType w:val="hybridMultilevel"/>
    <w:tmpl w:val="A574DF72"/>
    <w:lvl w:ilvl="0" w:tplc="4412BD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0DB5158"/>
    <w:multiLevelType w:val="multilevel"/>
    <w:tmpl w:val="4920D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71B92367"/>
    <w:multiLevelType w:val="hybridMultilevel"/>
    <w:tmpl w:val="95C42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7C62E8"/>
    <w:multiLevelType w:val="multilevel"/>
    <w:tmpl w:val="7A3A804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7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0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33DC"/>
    <w:rsid w:val="0000222B"/>
    <w:rsid w:val="00004CAC"/>
    <w:rsid w:val="0001217E"/>
    <w:rsid w:val="000162D7"/>
    <w:rsid w:val="00016858"/>
    <w:rsid w:val="00027506"/>
    <w:rsid w:val="00030A50"/>
    <w:rsid w:val="00037553"/>
    <w:rsid w:val="00042DBE"/>
    <w:rsid w:val="0004507A"/>
    <w:rsid w:val="000456B6"/>
    <w:rsid w:val="000575CA"/>
    <w:rsid w:val="00064613"/>
    <w:rsid w:val="00065386"/>
    <w:rsid w:val="000755BD"/>
    <w:rsid w:val="00076AA9"/>
    <w:rsid w:val="000778B1"/>
    <w:rsid w:val="000929DD"/>
    <w:rsid w:val="00096DBB"/>
    <w:rsid w:val="000A538C"/>
    <w:rsid w:val="000B25C8"/>
    <w:rsid w:val="000B637E"/>
    <w:rsid w:val="000C6862"/>
    <w:rsid w:val="000D17F9"/>
    <w:rsid w:val="000D6DC1"/>
    <w:rsid w:val="001010D9"/>
    <w:rsid w:val="0010308D"/>
    <w:rsid w:val="00103497"/>
    <w:rsid w:val="001057AA"/>
    <w:rsid w:val="001126A3"/>
    <w:rsid w:val="0013414A"/>
    <w:rsid w:val="00134B46"/>
    <w:rsid w:val="0014131C"/>
    <w:rsid w:val="00145335"/>
    <w:rsid w:val="00145EBA"/>
    <w:rsid w:val="00156323"/>
    <w:rsid w:val="001628E9"/>
    <w:rsid w:val="00163A51"/>
    <w:rsid w:val="001714CB"/>
    <w:rsid w:val="00183A64"/>
    <w:rsid w:val="00193C67"/>
    <w:rsid w:val="00194880"/>
    <w:rsid w:val="0019616F"/>
    <w:rsid w:val="001969E2"/>
    <w:rsid w:val="001A1030"/>
    <w:rsid w:val="001A707E"/>
    <w:rsid w:val="001B0B11"/>
    <w:rsid w:val="001B4A27"/>
    <w:rsid w:val="001B58B7"/>
    <w:rsid w:val="001C37D7"/>
    <w:rsid w:val="001C4184"/>
    <w:rsid w:val="001C59FD"/>
    <w:rsid w:val="001C5A38"/>
    <w:rsid w:val="001E1865"/>
    <w:rsid w:val="00201D34"/>
    <w:rsid w:val="002027C4"/>
    <w:rsid w:val="00204CB3"/>
    <w:rsid w:val="002071F8"/>
    <w:rsid w:val="00210FA6"/>
    <w:rsid w:val="00223FE5"/>
    <w:rsid w:val="00240315"/>
    <w:rsid w:val="00252644"/>
    <w:rsid w:val="00263DD6"/>
    <w:rsid w:val="00270544"/>
    <w:rsid w:val="0027785D"/>
    <w:rsid w:val="00282871"/>
    <w:rsid w:val="0028524C"/>
    <w:rsid w:val="002873FB"/>
    <w:rsid w:val="002B304B"/>
    <w:rsid w:val="002B7C73"/>
    <w:rsid w:val="002C6C43"/>
    <w:rsid w:val="002C74EC"/>
    <w:rsid w:val="002E1736"/>
    <w:rsid w:val="002F1274"/>
    <w:rsid w:val="002F1F0A"/>
    <w:rsid w:val="002F4EF5"/>
    <w:rsid w:val="00302C45"/>
    <w:rsid w:val="00306907"/>
    <w:rsid w:val="00315595"/>
    <w:rsid w:val="0031632D"/>
    <w:rsid w:val="003209A1"/>
    <w:rsid w:val="00322B79"/>
    <w:rsid w:val="00323BD9"/>
    <w:rsid w:val="00325014"/>
    <w:rsid w:val="0033148E"/>
    <w:rsid w:val="00340F41"/>
    <w:rsid w:val="0034142E"/>
    <w:rsid w:val="003475AF"/>
    <w:rsid w:val="00351293"/>
    <w:rsid w:val="003533DC"/>
    <w:rsid w:val="00353AB2"/>
    <w:rsid w:val="003551D1"/>
    <w:rsid w:val="00373A7A"/>
    <w:rsid w:val="003751FD"/>
    <w:rsid w:val="003762D2"/>
    <w:rsid w:val="00376848"/>
    <w:rsid w:val="003769E6"/>
    <w:rsid w:val="003A7A59"/>
    <w:rsid w:val="003A7F50"/>
    <w:rsid w:val="003C1370"/>
    <w:rsid w:val="003C395D"/>
    <w:rsid w:val="003C6498"/>
    <w:rsid w:val="003D0B53"/>
    <w:rsid w:val="003D7F6C"/>
    <w:rsid w:val="003E4B43"/>
    <w:rsid w:val="003E51F6"/>
    <w:rsid w:val="004077E7"/>
    <w:rsid w:val="00411D75"/>
    <w:rsid w:val="00415F7A"/>
    <w:rsid w:val="004344D7"/>
    <w:rsid w:val="00450F2A"/>
    <w:rsid w:val="0046331A"/>
    <w:rsid w:val="004649AD"/>
    <w:rsid w:val="00471263"/>
    <w:rsid w:val="00473DEB"/>
    <w:rsid w:val="00482028"/>
    <w:rsid w:val="00486311"/>
    <w:rsid w:val="00486C3F"/>
    <w:rsid w:val="004963ED"/>
    <w:rsid w:val="00497DD1"/>
    <w:rsid w:val="00497E98"/>
    <w:rsid w:val="004C2403"/>
    <w:rsid w:val="004C4633"/>
    <w:rsid w:val="004D55A5"/>
    <w:rsid w:val="004E1A68"/>
    <w:rsid w:val="004E7C47"/>
    <w:rsid w:val="00504F32"/>
    <w:rsid w:val="005153BA"/>
    <w:rsid w:val="0052421A"/>
    <w:rsid w:val="00532C75"/>
    <w:rsid w:val="0053691F"/>
    <w:rsid w:val="0054087A"/>
    <w:rsid w:val="00564363"/>
    <w:rsid w:val="00564F10"/>
    <w:rsid w:val="005669B6"/>
    <w:rsid w:val="00585BB6"/>
    <w:rsid w:val="005919E7"/>
    <w:rsid w:val="00591CD7"/>
    <w:rsid w:val="005B3776"/>
    <w:rsid w:val="005C2FE0"/>
    <w:rsid w:val="005C70FE"/>
    <w:rsid w:val="005D0473"/>
    <w:rsid w:val="005D260F"/>
    <w:rsid w:val="00601235"/>
    <w:rsid w:val="00603280"/>
    <w:rsid w:val="00621B5A"/>
    <w:rsid w:val="00622145"/>
    <w:rsid w:val="0062415D"/>
    <w:rsid w:val="0063241B"/>
    <w:rsid w:val="00650F65"/>
    <w:rsid w:val="006651BE"/>
    <w:rsid w:val="00666A31"/>
    <w:rsid w:val="00666F72"/>
    <w:rsid w:val="00672639"/>
    <w:rsid w:val="006871ED"/>
    <w:rsid w:val="006A4067"/>
    <w:rsid w:val="006A66AB"/>
    <w:rsid w:val="006B20AA"/>
    <w:rsid w:val="006C4285"/>
    <w:rsid w:val="006D41DB"/>
    <w:rsid w:val="006D7EDE"/>
    <w:rsid w:val="006E1C70"/>
    <w:rsid w:val="006E239E"/>
    <w:rsid w:val="006F6148"/>
    <w:rsid w:val="007151FB"/>
    <w:rsid w:val="00736285"/>
    <w:rsid w:val="00736EC4"/>
    <w:rsid w:val="00740151"/>
    <w:rsid w:val="007430AC"/>
    <w:rsid w:val="00745BB6"/>
    <w:rsid w:val="00747044"/>
    <w:rsid w:val="0075234E"/>
    <w:rsid w:val="00753C5D"/>
    <w:rsid w:val="0075724C"/>
    <w:rsid w:val="00770F64"/>
    <w:rsid w:val="00785475"/>
    <w:rsid w:val="00786ADC"/>
    <w:rsid w:val="007B17D6"/>
    <w:rsid w:val="007B7827"/>
    <w:rsid w:val="007C4FD7"/>
    <w:rsid w:val="007D10FE"/>
    <w:rsid w:val="007D605B"/>
    <w:rsid w:val="00802534"/>
    <w:rsid w:val="0080612C"/>
    <w:rsid w:val="00806663"/>
    <w:rsid w:val="0082579F"/>
    <w:rsid w:val="0083444B"/>
    <w:rsid w:val="00834939"/>
    <w:rsid w:val="008352F0"/>
    <w:rsid w:val="00835C6E"/>
    <w:rsid w:val="008414BB"/>
    <w:rsid w:val="0084635D"/>
    <w:rsid w:val="0085028B"/>
    <w:rsid w:val="00851209"/>
    <w:rsid w:val="00864B91"/>
    <w:rsid w:val="008651EE"/>
    <w:rsid w:val="0086656C"/>
    <w:rsid w:val="0087206F"/>
    <w:rsid w:val="008762A9"/>
    <w:rsid w:val="0089029E"/>
    <w:rsid w:val="0089360A"/>
    <w:rsid w:val="008A02DC"/>
    <w:rsid w:val="008A7645"/>
    <w:rsid w:val="008A7D1A"/>
    <w:rsid w:val="008B17C2"/>
    <w:rsid w:val="008B3FCA"/>
    <w:rsid w:val="008B49A4"/>
    <w:rsid w:val="008B4A58"/>
    <w:rsid w:val="008B634F"/>
    <w:rsid w:val="008C669A"/>
    <w:rsid w:val="008D3458"/>
    <w:rsid w:val="008D6AF5"/>
    <w:rsid w:val="008E38D8"/>
    <w:rsid w:val="008E421F"/>
    <w:rsid w:val="008F54D2"/>
    <w:rsid w:val="009100B2"/>
    <w:rsid w:val="00913E78"/>
    <w:rsid w:val="0091435E"/>
    <w:rsid w:val="00915A40"/>
    <w:rsid w:val="00921661"/>
    <w:rsid w:val="0092172F"/>
    <w:rsid w:val="00924CDF"/>
    <w:rsid w:val="009256F1"/>
    <w:rsid w:val="00930A68"/>
    <w:rsid w:val="00937E32"/>
    <w:rsid w:val="0096208A"/>
    <w:rsid w:val="00966896"/>
    <w:rsid w:val="00974715"/>
    <w:rsid w:val="00996F60"/>
    <w:rsid w:val="009A3673"/>
    <w:rsid w:val="009B541A"/>
    <w:rsid w:val="009B775E"/>
    <w:rsid w:val="009C31FC"/>
    <w:rsid w:val="009C49B2"/>
    <w:rsid w:val="009D3A08"/>
    <w:rsid w:val="00A017FD"/>
    <w:rsid w:val="00A056E2"/>
    <w:rsid w:val="00A3650A"/>
    <w:rsid w:val="00A47602"/>
    <w:rsid w:val="00A56844"/>
    <w:rsid w:val="00A612D4"/>
    <w:rsid w:val="00A61E6A"/>
    <w:rsid w:val="00A663BA"/>
    <w:rsid w:val="00A85FFA"/>
    <w:rsid w:val="00A916F9"/>
    <w:rsid w:val="00A950D2"/>
    <w:rsid w:val="00AA064A"/>
    <w:rsid w:val="00AA37E0"/>
    <w:rsid w:val="00AC051A"/>
    <w:rsid w:val="00AC39B7"/>
    <w:rsid w:val="00AD0EDC"/>
    <w:rsid w:val="00AE0A6F"/>
    <w:rsid w:val="00AF1700"/>
    <w:rsid w:val="00AF418E"/>
    <w:rsid w:val="00AF6080"/>
    <w:rsid w:val="00B055C0"/>
    <w:rsid w:val="00B06535"/>
    <w:rsid w:val="00B1167A"/>
    <w:rsid w:val="00B17653"/>
    <w:rsid w:val="00B17F6B"/>
    <w:rsid w:val="00B36C69"/>
    <w:rsid w:val="00B4104A"/>
    <w:rsid w:val="00B46FBF"/>
    <w:rsid w:val="00B50B8B"/>
    <w:rsid w:val="00B53893"/>
    <w:rsid w:val="00B57541"/>
    <w:rsid w:val="00B6042F"/>
    <w:rsid w:val="00B626DE"/>
    <w:rsid w:val="00B6537D"/>
    <w:rsid w:val="00B6700F"/>
    <w:rsid w:val="00B75C6C"/>
    <w:rsid w:val="00B86E1D"/>
    <w:rsid w:val="00B96A54"/>
    <w:rsid w:val="00B97E8C"/>
    <w:rsid w:val="00BB3E12"/>
    <w:rsid w:val="00BC7F92"/>
    <w:rsid w:val="00BD00C4"/>
    <w:rsid w:val="00BF0302"/>
    <w:rsid w:val="00BF33A6"/>
    <w:rsid w:val="00BF7CD5"/>
    <w:rsid w:val="00C01ADE"/>
    <w:rsid w:val="00C069D3"/>
    <w:rsid w:val="00C14FBC"/>
    <w:rsid w:val="00C34346"/>
    <w:rsid w:val="00C42923"/>
    <w:rsid w:val="00C54EB4"/>
    <w:rsid w:val="00C671DF"/>
    <w:rsid w:val="00C839BA"/>
    <w:rsid w:val="00C9268A"/>
    <w:rsid w:val="00C965FC"/>
    <w:rsid w:val="00CA274B"/>
    <w:rsid w:val="00CA5E77"/>
    <w:rsid w:val="00CB2A94"/>
    <w:rsid w:val="00CB6197"/>
    <w:rsid w:val="00CC081B"/>
    <w:rsid w:val="00CC6091"/>
    <w:rsid w:val="00CC7685"/>
    <w:rsid w:val="00CD60BF"/>
    <w:rsid w:val="00CD7D0C"/>
    <w:rsid w:val="00CE2825"/>
    <w:rsid w:val="00D00117"/>
    <w:rsid w:val="00D036E6"/>
    <w:rsid w:val="00D2735D"/>
    <w:rsid w:val="00D36C93"/>
    <w:rsid w:val="00D36EF3"/>
    <w:rsid w:val="00D46FEC"/>
    <w:rsid w:val="00D61859"/>
    <w:rsid w:val="00D7214F"/>
    <w:rsid w:val="00D72878"/>
    <w:rsid w:val="00D750C5"/>
    <w:rsid w:val="00D7704E"/>
    <w:rsid w:val="00D953AA"/>
    <w:rsid w:val="00DA0001"/>
    <w:rsid w:val="00DB364E"/>
    <w:rsid w:val="00DB490B"/>
    <w:rsid w:val="00DB70AD"/>
    <w:rsid w:val="00DC542E"/>
    <w:rsid w:val="00DD1EA2"/>
    <w:rsid w:val="00DD4AFD"/>
    <w:rsid w:val="00DF304C"/>
    <w:rsid w:val="00E0137C"/>
    <w:rsid w:val="00E02DED"/>
    <w:rsid w:val="00E03F5F"/>
    <w:rsid w:val="00E04B74"/>
    <w:rsid w:val="00E05F45"/>
    <w:rsid w:val="00E07EE1"/>
    <w:rsid w:val="00E17EBD"/>
    <w:rsid w:val="00E21ED8"/>
    <w:rsid w:val="00E27867"/>
    <w:rsid w:val="00E31A46"/>
    <w:rsid w:val="00E43771"/>
    <w:rsid w:val="00E54C00"/>
    <w:rsid w:val="00E62BF4"/>
    <w:rsid w:val="00E85A55"/>
    <w:rsid w:val="00E9355D"/>
    <w:rsid w:val="00EA3F91"/>
    <w:rsid w:val="00EA4959"/>
    <w:rsid w:val="00EB7620"/>
    <w:rsid w:val="00EC1AF4"/>
    <w:rsid w:val="00ED79C4"/>
    <w:rsid w:val="00EE229D"/>
    <w:rsid w:val="00EF0120"/>
    <w:rsid w:val="00F0665C"/>
    <w:rsid w:val="00F10D5A"/>
    <w:rsid w:val="00F227D4"/>
    <w:rsid w:val="00F2293F"/>
    <w:rsid w:val="00F30050"/>
    <w:rsid w:val="00F31ECA"/>
    <w:rsid w:val="00F35AC0"/>
    <w:rsid w:val="00F406D3"/>
    <w:rsid w:val="00F417F2"/>
    <w:rsid w:val="00F60FE6"/>
    <w:rsid w:val="00F639D3"/>
    <w:rsid w:val="00F65DE4"/>
    <w:rsid w:val="00F722CA"/>
    <w:rsid w:val="00F758DC"/>
    <w:rsid w:val="00F76F17"/>
    <w:rsid w:val="00F77E2B"/>
    <w:rsid w:val="00F82298"/>
    <w:rsid w:val="00F9252C"/>
    <w:rsid w:val="00FA005D"/>
    <w:rsid w:val="00FA10E9"/>
    <w:rsid w:val="00FD1958"/>
    <w:rsid w:val="00FD2FC5"/>
    <w:rsid w:val="00FE1D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4798107"/>
  <w15:docId w15:val="{437D60F2-EEE1-423F-A2FB-799C67F68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33DC"/>
  </w:style>
  <w:style w:type="paragraph" w:styleId="1">
    <w:name w:val="heading 1"/>
    <w:basedOn w:val="a"/>
    <w:next w:val="a"/>
    <w:link w:val="10"/>
    <w:qFormat/>
    <w:rsid w:val="00263DD6"/>
    <w:pPr>
      <w:keepNext/>
      <w:spacing w:line="360" w:lineRule="auto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3DD6"/>
    <w:rPr>
      <w:b/>
      <w:bCs/>
      <w:sz w:val="28"/>
      <w:szCs w:val="28"/>
    </w:rPr>
  </w:style>
  <w:style w:type="paragraph" w:customStyle="1" w:styleId="11">
    <w:name w:val="Обычный1"/>
    <w:rsid w:val="003533DC"/>
    <w:rPr>
      <w:snapToGrid w:val="0"/>
    </w:rPr>
  </w:style>
  <w:style w:type="paragraph" w:styleId="a3">
    <w:name w:val="List Paragraph"/>
    <w:basedOn w:val="a"/>
    <w:uiPriority w:val="34"/>
    <w:qFormat/>
    <w:rsid w:val="00340F4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ody Text"/>
    <w:basedOn w:val="a"/>
    <w:link w:val="a5"/>
    <w:uiPriority w:val="99"/>
    <w:rsid w:val="00603280"/>
    <w:pPr>
      <w:widowControl w:val="0"/>
      <w:autoSpaceDE w:val="0"/>
      <w:autoSpaceDN w:val="0"/>
      <w:adjustRightInd w:val="0"/>
      <w:jc w:val="both"/>
    </w:pPr>
    <w:rPr>
      <w:rFonts w:cs="Arial"/>
      <w:sz w:val="24"/>
    </w:rPr>
  </w:style>
  <w:style w:type="character" w:customStyle="1" w:styleId="a5">
    <w:name w:val="Основной текст Знак"/>
    <w:basedOn w:val="a0"/>
    <w:link w:val="a4"/>
    <w:uiPriority w:val="99"/>
    <w:rsid w:val="00603280"/>
    <w:rPr>
      <w:rFonts w:cs="Arial"/>
      <w:sz w:val="24"/>
    </w:rPr>
  </w:style>
  <w:style w:type="paragraph" w:styleId="a6">
    <w:name w:val="Balloon Text"/>
    <w:basedOn w:val="a"/>
    <w:link w:val="a7"/>
    <w:rsid w:val="00EA3F9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EA3F91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E07EE1"/>
  </w:style>
  <w:style w:type="paragraph" w:customStyle="1" w:styleId="ConsPlusCell">
    <w:name w:val="ConsPlusCell"/>
    <w:rsid w:val="00486C3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9">
    <w:name w:val="Hyperlink"/>
    <w:basedOn w:val="a0"/>
    <w:uiPriority w:val="99"/>
    <w:unhideWhenUsed/>
    <w:rsid w:val="00B6042F"/>
    <w:rPr>
      <w:color w:val="0000FF"/>
      <w:u w:val="single"/>
    </w:rPr>
  </w:style>
  <w:style w:type="character" w:styleId="aa">
    <w:name w:val="FollowedHyperlink"/>
    <w:basedOn w:val="a0"/>
    <w:uiPriority w:val="99"/>
    <w:unhideWhenUsed/>
    <w:rsid w:val="00B6042F"/>
    <w:rPr>
      <w:color w:val="800080"/>
      <w:u w:val="single"/>
    </w:rPr>
  </w:style>
  <w:style w:type="paragraph" w:customStyle="1" w:styleId="font5">
    <w:name w:val="font5"/>
    <w:basedOn w:val="a"/>
    <w:rsid w:val="00B6042F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xl65">
    <w:name w:val="xl65"/>
    <w:basedOn w:val="a"/>
    <w:rsid w:val="00B6042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B604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67">
    <w:name w:val="xl67"/>
    <w:basedOn w:val="a"/>
    <w:rsid w:val="00B604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B604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69">
    <w:name w:val="xl69"/>
    <w:basedOn w:val="a"/>
    <w:rsid w:val="00B604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a"/>
    <w:rsid w:val="00B6042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color w:val="000000"/>
    </w:rPr>
  </w:style>
  <w:style w:type="paragraph" w:customStyle="1" w:styleId="xl71">
    <w:name w:val="xl71"/>
    <w:basedOn w:val="a"/>
    <w:rsid w:val="00B604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B604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B604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4">
    <w:name w:val="xl74"/>
    <w:basedOn w:val="a"/>
    <w:rsid w:val="00B604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B604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B604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7">
    <w:name w:val="xl77"/>
    <w:basedOn w:val="a"/>
    <w:rsid w:val="00B604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8">
    <w:name w:val="xl78"/>
    <w:basedOn w:val="a"/>
    <w:rsid w:val="00B604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B6042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0">
    <w:name w:val="xl80"/>
    <w:basedOn w:val="a"/>
    <w:rsid w:val="00B604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both"/>
    </w:pPr>
  </w:style>
  <w:style w:type="paragraph" w:customStyle="1" w:styleId="xl81">
    <w:name w:val="xl81"/>
    <w:basedOn w:val="a"/>
    <w:rsid w:val="00B604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both"/>
      <w:textAlignment w:val="top"/>
    </w:pPr>
  </w:style>
  <w:style w:type="paragraph" w:customStyle="1" w:styleId="xl82">
    <w:name w:val="xl82"/>
    <w:basedOn w:val="a"/>
    <w:rsid w:val="00B604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3">
    <w:name w:val="xl83"/>
    <w:basedOn w:val="a"/>
    <w:rsid w:val="00B6042F"/>
    <w:pP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84">
    <w:name w:val="xl84"/>
    <w:basedOn w:val="a"/>
    <w:rsid w:val="00B604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B604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6">
    <w:name w:val="xl86"/>
    <w:basedOn w:val="a"/>
    <w:rsid w:val="00B604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B604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8">
    <w:name w:val="xl88"/>
    <w:basedOn w:val="a"/>
    <w:rsid w:val="00B604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89">
    <w:name w:val="xl89"/>
    <w:basedOn w:val="a"/>
    <w:rsid w:val="00B604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0">
    <w:name w:val="xl90"/>
    <w:basedOn w:val="a"/>
    <w:rsid w:val="00B604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B604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2">
    <w:name w:val="xl92"/>
    <w:basedOn w:val="a"/>
    <w:rsid w:val="00B604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a"/>
    <w:rsid w:val="00B604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a"/>
    <w:rsid w:val="00B604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a"/>
    <w:rsid w:val="00B604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top"/>
    </w:pPr>
  </w:style>
  <w:style w:type="paragraph" w:customStyle="1" w:styleId="xl96">
    <w:name w:val="xl96"/>
    <w:basedOn w:val="a"/>
    <w:rsid w:val="00B604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7">
    <w:name w:val="xl97"/>
    <w:basedOn w:val="a"/>
    <w:rsid w:val="00B604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top"/>
    </w:pPr>
  </w:style>
  <w:style w:type="paragraph" w:customStyle="1" w:styleId="xl98">
    <w:name w:val="xl98"/>
    <w:basedOn w:val="a"/>
    <w:rsid w:val="00B604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9">
    <w:name w:val="xl99"/>
    <w:basedOn w:val="a"/>
    <w:rsid w:val="00B604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B604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1">
    <w:name w:val="xl101"/>
    <w:basedOn w:val="a"/>
    <w:rsid w:val="00B604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2">
    <w:name w:val="xl102"/>
    <w:basedOn w:val="a"/>
    <w:rsid w:val="00B604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3">
    <w:name w:val="xl103"/>
    <w:basedOn w:val="a"/>
    <w:rsid w:val="00B604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4">
    <w:name w:val="xl104"/>
    <w:basedOn w:val="a"/>
    <w:rsid w:val="00B604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5">
    <w:name w:val="xl105"/>
    <w:basedOn w:val="a"/>
    <w:rsid w:val="00B604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6">
    <w:name w:val="xl106"/>
    <w:basedOn w:val="a"/>
    <w:rsid w:val="00B604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07">
    <w:name w:val="xl107"/>
    <w:basedOn w:val="a"/>
    <w:rsid w:val="00B6042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8">
    <w:name w:val="xl108"/>
    <w:basedOn w:val="a"/>
    <w:rsid w:val="00B6042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9">
    <w:name w:val="xl109"/>
    <w:basedOn w:val="a"/>
    <w:rsid w:val="00B604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B6042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a"/>
    <w:rsid w:val="00B604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2">
    <w:name w:val="xl112"/>
    <w:basedOn w:val="a"/>
    <w:rsid w:val="00B604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3">
    <w:name w:val="xl113"/>
    <w:basedOn w:val="a"/>
    <w:rsid w:val="00B604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4">
    <w:name w:val="xl114"/>
    <w:basedOn w:val="a"/>
    <w:rsid w:val="00B604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5">
    <w:name w:val="xl115"/>
    <w:basedOn w:val="a"/>
    <w:rsid w:val="00B6042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a"/>
    <w:rsid w:val="00B6042F"/>
    <w:pPr>
      <w:spacing w:before="100" w:beforeAutospacing="1" w:after="100" w:afterAutospacing="1"/>
    </w:pPr>
    <w:rPr>
      <w:sz w:val="24"/>
      <w:szCs w:val="24"/>
    </w:rPr>
  </w:style>
  <w:style w:type="paragraph" w:customStyle="1" w:styleId="xl117">
    <w:name w:val="xl117"/>
    <w:basedOn w:val="a"/>
    <w:rsid w:val="00B604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8">
    <w:name w:val="xl118"/>
    <w:basedOn w:val="a"/>
    <w:rsid w:val="00B604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9">
    <w:name w:val="xl119"/>
    <w:basedOn w:val="a"/>
    <w:rsid w:val="00B604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0">
    <w:name w:val="xl120"/>
    <w:basedOn w:val="a"/>
    <w:rsid w:val="00B604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1">
    <w:name w:val="xl121"/>
    <w:basedOn w:val="a"/>
    <w:rsid w:val="00B6042F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2">
    <w:name w:val="xl122"/>
    <w:basedOn w:val="a"/>
    <w:rsid w:val="00B6042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4"/>
      <w:szCs w:val="24"/>
    </w:rPr>
  </w:style>
  <w:style w:type="table" w:styleId="ab">
    <w:name w:val="Table Grid"/>
    <w:basedOn w:val="a1"/>
    <w:uiPriority w:val="59"/>
    <w:rsid w:val="003751F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">
    <w:name w:val="Body Text 2"/>
    <w:basedOn w:val="a"/>
    <w:link w:val="20"/>
    <w:rsid w:val="00263DD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263DD6"/>
  </w:style>
  <w:style w:type="character" w:styleId="ac">
    <w:name w:val="Strong"/>
    <w:qFormat/>
    <w:rsid w:val="00263DD6"/>
    <w:rPr>
      <w:b/>
      <w:bCs/>
    </w:rPr>
  </w:style>
  <w:style w:type="paragraph" w:styleId="ad">
    <w:name w:val="Normal (Web)"/>
    <w:basedOn w:val="a"/>
    <w:uiPriority w:val="99"/>
    <w:rsid w:val="00263DD6"/>
    <w:pPr>
      <w:spacing w:before="100" w:beforeAutospacing="1" w:after="100" w:afterAutospacing="1"/>
    </w:pPr>
    <w:rPr>
      <w:sz w:val="24"/>
      <w:szCs w:val="24"/>
    </w:rPr>
  </w:style>
  <w:style w:type="paragraph" w:customStyle="1" w:styleId="Heading">
    <w:name w:val="Heading"/>
    <w:rsid w:val="00263DD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e">
    <w:name w:val="header"/>
    <w:basedOn w:val="a"/>
    <w:link w:val="af"/>
    <w:rsid w:val="00263DD6"/>
    <w:pPr>
      <w:tabs>
        <w:tab w:val="center" w:pos="4153"/>
        <w:tab w:val="right" w:pos="8306"/>
      </w:tabs>
    </w:pPr>
    <w:rPr>
      <w:rFonts w:ascii="Arial" w:hAnsi="Arial" w:cs="Arial"/>
      <w:sz w:val="28"/>
      <w:szCs w:val="28"/>
    </w:rPr>
  </w:style>
  <w:style w:type="character" w:customStyle="1" w:styleId="af">
    <w:name w:val="Верхний колонтитул Знак"/>
    <w:basedOn w:val="a0"/>
    <w:link w:val="ae"/>
    <w:rsid w:val="00263DD6"/>
    <w:rPr>
      <w:rFonts w:ascii="Arial" w:hAnsi="Arial" w:cs="Arial"/>
      <w:sz w:val="28"/>
      <w:szCs w:val="28"/>
    </w:rPr>
  </w:style>
  <w:style w:type="paragraph" w:customStyle="1" w:styleId="ConsPlusNormal">
    <w:name w:val="ConsPlusNormal"/>
    <w:rsid w:val="00263DD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263DD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263DD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formattext">
    <w:name w:val="formattext"/>
    <w:basedOn w:val="a"/>
    <w:rsid w:val="00263DD6"/>
    <w:pPr>
      <w:spacing w:before="100" w:beforeAutospacing="1" w:after="100" w:afterAutospacing="1"/>
    </w:pPr>
    <w:rPr>
      <w:sz w:val="24"/>
      <w:szCs w:val="24"/>
    </w:rPr>
  </w:style>
  <w:style w:type="paragraph" w:customStyle="1" w:styleId="xl123">
    <w:name w:val="xl123"/>
    <w:basedOn w:val="a"/>
    <w:rsid w:val="0063241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4">
    <w:name w:val="xl124"/>
    <w:basedOn w:val="a"/>
    <w:rsid w:val="0063241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5">
    <w:name w:val="xl125"/>
    <w:basedOn w:val="a"/>
    <w:rsid w:val="0063241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6">
    <w:name w:val="xl126"/>
    <w:basedOn w:val="a"/>
    <w:rsid w:val="0063241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7">
    <w:name w:val="xl127"/>
    <w:basedOn w:val="a"/>
    <w:rsid w:val="00632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8">
    <w:name w:val="xl128"/>
    <w:basedOn w:val="a"/>
    <w:rsid w:val="0063241B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9">
    <w:name w:val="xl129"/>
    <w:basedOn w:val="a"/>
    <w:rsid w:val="0063241B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footer"/>
    <w:basedOn w:val="a"/>
    <w:link w:val="af1"/>
    <w:rsid w:val="0031632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31632D"/>
  </w:style>
  <w:style w:type="table" w:customStyle="1" w:styleId="TableNormal">
    <w:name w:val="Table Normal"/>
    <w:uiPriority w:val="2"/>
    <w:semiHidden/>
    <w:unhideWhenUsed/>
    <w:qFormat/>
    <w:rsid w:val="0019616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nt6">
    <w:name w:val="font6"/>
    <w:basedOn w:val="a"/>
    <w:rsid w:val="0089029E"/>
    <w:pPr>
      <w:spacing w:before="100" w:beforeAutospacing="1" w:after="100" w:afterAutospacing="1"/>
    </w:pPr>
    <w:rPr>
      <w:b/>
      <w:bCs/>
      <w:color w:val="FF0000"/>
      <w:sz w:val="24"/>
      <w:szCs w:val="24"/>
    </w:rPr>
  </w:style>
  <w:style w:type="paragraph" w:customStyle="1" w:styleId="font7">
    <w:name w:val="font7"/>
    <w:basedOn w:val="a"/>
    <w:rsid w:val="0089029E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3">
    <w:name w:val="xl63"/>
    <w:basedOn w:val="a"/>
    <w:rsid w:val="00890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64">
    <w:name w:val="xl64"/>
    <w:basedOn w:val="a"/>
    <w:rsid w:val="00890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91994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14B41-BEBB-4092-90AA-4308F8EFF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2</Pages>
  <Words>615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Республика Саха (Якутия)</vt:lpstr>
    </vt:vector>
  </TitlesOfParts>
  <Company/>
  <LinksUpToDate>false</LinksUpToDate>
  <CharactersWithSpaces>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Саха (Якутия)</dc:title>
  <dc:creator>Пожарная Часть</dc:creator>
  <cp:lastModifiedBy>Д.В Толстикова</cp:lastModifiedBy>
  <cp:revision>31</cp:revision>
  <cp:lastPrinted>2022-08-15T06:24:00Z</cp:lastPrinted>
  <dcterms:created xsi:type="dcterms:W3CDTF">2022-07-25T00:27:00Z</dcterms:created>
  <dcterms:modified xsi:type="dcterms:W3CDTF">2023-11-02T07:12:00Z</dcterms:modified>
</cp:coreProperties>
</file>